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66" w:rsidRPr="00F772D3" w:rsidRDefault="00F772D3" w:rsidP="00323C66">
      <w:pPr>
        <w:spacing w:before="100" w:beforeAutospacing="1" w:after="100" w:afterAutospacing="1" w:line="240" w:lineRule="auto"/>
        <w:jc w:val="center"/>
        <w:outlineLvl w:val="0"/>
        <w:rPr>
          <w:rFonts w:ascii="Arial" w:eastAsia="Times New Roman" w:hAnsi="Arial" w:cs="Arial"/>
          <w:b/>
          <w:bCs/>
          <w:kern w:val="36"/>
          <w:sz w:val="24"/>
        </w:rPr>
      </w:pPr>
      <w:bookmarkStart w:id="0" w:name="_GoBack"/>
      <w:bookmarkEnd w:id="0"/>
      <w:r w:rsidRPr="00F772D3">
        <w:rPr>
          <w:rFonts w:ascii="Arial" w:eastAsia="Times New Roman" w:hAnsi="Arial" w:cs="Arial"/>
          <w:b/>
          <w:bCs/>
          <w:kern w:val="36"/>
          <w:sz w:val="24"/>
        </w:rPr>
        <w:t>Alumni Relations Director</w:t>
      </w:r>
    </w:p>
    <w:p w:rsidR="007B4360" w:rsidRPr="00F772D3" w:rsidRDefault="007B4360" w:rsidP="00680A9F">
      <w:pPr>
        <w:tabs>
          <w:tab w:val="left" w:pos="5490"/>
        </w:tabs>
        <w:spacing w:after="0" w:line="240" w:lineRule="auto"/>
        <w:rPr>
          <w:rFonts w:ascii="Arial" w:hAnsi="Arial" w:cs="Arial"/>
          <w:b/>
        </w:rPr>
      </w:pPr>
    </w:p>
    <w:p w:rsidR="00C96F3E" w:rsidRPr="00F772D3" w:rsidRDefault="00C96F3E" w:rsidP="00F874B5">
      <w:pPr>
        <w:pStyle w:val="PlainText"/>
        <w:tabs>
          <w:tab w:val="left" w:pos="5490"/>
        </w:tabs>
        <w:rPr>
          <w:rFonts w:ascii="Arial" w:hAnsi="Arial" w:cs="Arial"/>
          <w:sz w:val="22"/>
          <w:szCs w:val="22"/>
          <w:u w:val="single"/>
        </w:rPr>
      </w:pPr>
      <w:r w:rsidRPr="00F772D3">
        <w:rPr>
          <w:rFonts w:ascii="Arial" w:hAnsi="Arial" w:cs="Arial"/>
          <w:b/>
          <w:sz w:val="22"/>
          <w:szCs w:val="22"/>
          <w:u w:val="single"/>
        </w:rPr>
        <w:t xml:space="preserve">DESCRIPTION OF JOB:  </w:t>
      </w:r>
      <w:r w:rsidRPr="00F772D3">
        <w:rPr>
          <w:rFonts w:ascii="Arial" w:hAnsi="Arial" w:cs="Arial"/>
          <w:sz w:val="22"/>
          <w:szCs w:val="22"/>
          <w:u w:val="single"/>
        </w:rPr>
        <w:t xml:space="preserve"> </w:t>
      </w:r>
      <w:r w:rsidR="00063591" w:rsidRPr="00F772D3">
        <w:rPr>
          <w:rFonts w:ascii="Arial" w:hAnsi="Arial" w:cs="Arial"/>
          <w:sz w:val="22"/>
          <w:szCs w:val="22"/>
          <w:u w:val="single"/>
        </w:rPr>
        <w:br/>
      </w:r>
    </w:p>
    <w:p w:rsidR="00F6166B" w:rsidRPr="00F772D3" w:rsidRDefault="00F772D3" w:rsidP="00F772D3">
      <w:pPr>
        <w:rPr>
          <w:rFonts w:ascii="Arial" w:hAnsi="Arial" w:cs="Arial"/>
        </w:rPr>
      </w:pPr>
      <w:r w:rsidRPr="00F772D3">
        <w:rPr>
          <w:rFonts w:ascii="Arial" w:hAnsi="Arial" w:cs="Arial"/>
        </w:rPr>
        <w:t xml:space="preserve">The Alumni Relations Director will support the work of the Office for Institutional Advancement by providing strategic oversight of a comprehensive alumni relations engagement and outreach program for the College’s more than 13,000 alumni. The position will also serve to develop, cultivate, and steward alumni relationships through volunteerism and philanthropy. This individual must have a keen interest in and appreciation for the values and mission of Edgewood College.  </w:t>
      </w:r>
      <w:r w:rsidR="00F6166B" w:rsidRPr="00F772D3">
        <w:rPr>
          <w:rFonts w:ascii="Arial" w:hAnsi="Arial" w:cs="Arial"/>
        </w:rPr>
        <w:br/>
      </w:r>
      <w:r w:rsidR="00680A9F" w:rsidRPr="00F772D3">
        <w:rPr>
          <w:rFonts w:ascii="Arial" w:hAnsi="Arial" w:cs="Arial"/>
        </w:rPr>
        <w:br/>
      </w:r>
      <w:r w:rsidR="004D08CB" w:rsidRPr="00F772D3">
        <w:rPr>
          <w:rFonts w:ascii="Arial" w:hAnsi="Arial" w:cs="Arial"/>
          <w:b/>
        </w:rPr>
        <w:t>Responsibilities:</w:t>
      </w:r>
      <w:r w:rsidR="00063591" w:rsidRPr="00F772D3">
        <w:rPr>
          <w:rFonts w:ascii="Arial" w:hAnsi="Arial" w:cs="Arial"/>
        </w:rPr>
        <w:t xml:space="preserve"> </w:t>
      </w:r>
    </w:p>
    <w:p w:rsidR="00F772D3" w:rsidRPr="00F772D3" w:rsidRDefault="00F772D3" w:rsidP="00F772D3">
      <w:pPr>
        <w:spacing w:after="0" w:line="240" w:lineRule="auto"/>
        <w:rPr>
          <w:rFonts w:ascii="Arial" w:hAnsi="Arial" w:cs="Arial"/>
        </w:rPr>
      </w:pPr>
      <w:r w:rsidRPr="00F772D3">
        <w:rPr>
          <w:rFonts w:ascii="Arial" w:hAnsi="Arial" w:cs="Arial"/>
        </w:rPr>
        <w:t>Alumni Relations</w:t>
      </w:r>
    </w:p>
    <w:p w:rsidR="00F772D3" w:rsidRPr="00F772D3" w:rsidRDefault="00F772D3" w:rsidP="00F772D3">
      <w:pPr>
        <w:spacing w:after="0" w:line="240" w:lineRule="auto"/>
        <w:rPr>
          <w:rFonts w:ascii="Arial" w:hAnsi="Arial" w:cs="Arial"/>
        </w:rPr>
      </w:pPr>
    </w:p>
    <w:p w:rsidR="00F772D3" w:rsidRPr="00F772D3" w:rsidRDefault="00F772D3" w:rsidP="00F772D3">
      <w:pPr>
        <w:pStyle w:val="ListParagraph"/>
        <w:numPr>
          <w:ilvl w:val="0"/>
          <w:numId w:val="40"/>
        </w:numPr>
        <w:spacing w:after="0" w:line="240" w:lineRule="auto"/>
        <w:rPr>
          <w:rFonts w:ascii="Arial" w:hAnsi="Arial" w:cs="Arial"/>
        </w:rPr>
      </w:pPr>
      <w:r w:rsidRPr="00F772D3">
        <w:rPr>
          <w:rFonts w:ascii="Arial" w:hAnsi="Arial" w:cs="Arial"/>
        </w:rPr>
        <w:t>Plan and implement a strategic program of communications to advance alumni program objectives through a multichannel approach through electronic and print media, special events, alumni website, and other vehicles while assuring appropriate messaging, style, quality, content and presentation.</w:t>
      </w:r>
    </w:p>
    <w:p w:rsidR="00F772D3" w:rsidRPr="00F772D3" w:rsidRDefault="00F772D3" w:rsidP="00F772D3">
      <w:pPr>
        <w:pStyle w:val="ListParagraph"/>
        <w:numPr>
          <w:ilvl w:val="0"/>
          <w:numId w:val="40"/>
        </w:numPr>
        <w:spacing w:after="0" w:line="240" w:lineRule="auto"/>
        <w:rPr>
          <w:rFonts w:ascii="Arial" w:hAnsi="Arial" w:cs="Arial"/>
        </w:rPr>
      </w:pPr>
      <w:r w:rsidRPr="00F772D3">
        <w:rPr>
          <w:rFonts w:ascii="Arial" w:hAnsi="Arial" w:cs="Arial"/>
        </w:rPr>
        <w:t>Support the development of communications on progress of alumni relations program to key alumni volunteer leaders and leadership groups such as the Alumni Board.</w:t>
      </w:r>
    </w:p>
    <w:p w:rsidR="00F772D3" w:rsidRPr="00F772D3" w:rsidRDefault="00F772D3" w:rsidP="00F772D3">
      <w:pPr>
        <w:pStyle w:val="ListParagraph"/>
        <w:numPr>
          <w:ilvl w:val="0"/>
          <w:numId w:val="40"/>
        </w:numPr>
        <w:spacing w:after="0" w:line="240" w:lineRule="auto"/>
        <w:rPr>
          <w:rFonts w:ascii="Arial" w:hAnsi="Arial" w:cs="Arial"/>
        </w:rPr>
      </w:pPr>
      <w:r w:rsidRPr="00F772D3">
        <w:rPr>
          <w:rFonts w:ascii="Arial" w:hAnsi="Arial" w:cs="Arial"/>
        </w:rPr>
        <w:t>Develop partnerships with staff, faculty, and various academic areas of the College to further engage alumni.</w:t>
      </w:r>
    </w:p>
    <w:p w:rsidR="00F772D3" w:rsidRPr="00F772D3" w:rsidRDefault="00F772D3" w:rsidP="00F772D3">
      <w:pPr>
        <w:pStyle w:val="ListParagraph"/>
        <w:numPr>
          <w:ilvl w:val="0"/>
          <w:numId w:val="40"/>
        </w:numPr>
        <w:spacing w:after="0" w:line="240" w:lineRule="auto"/>
        <w:rPr>
          <w:rFonts w:ascii="Arial" w:hAnsi="Arial" w:cs="Arial"/>
        </w:rPr>
      </w:pPr>
      <w:r w:rsidRPr="00F772D3">
        <w:rPr>
          <w:rFonts w:ascii="Arial" w:hAnsi="Arial" w:cs="Arial"/>
        </w:rPr>
        <w:t>Develop and implement efforts to raise the profile and visibility of the College’s graduates.</w:t>
      </w:r>
      <w:r w:rsidRPr="00F772D3">
        <w:rPr>
          <w:rFonts w:ascii="Arial" w:hAnsi="Arial" w:cs="Arial"/>
        </w:rPr>
        <w:br/>
      </w:r>
    </w:p>
    <w:p w:rsidR="00F772D3" w:rsidRPr="00F772D3" w:rsidRDefault="00F772D3" w:rsidP="00F772D3">
      <w:pPr>
        <w:spacing w:after="0" w:line="240" w:lineRule="auto"/>
        <w:rPr>
          <w:rFonts w:ascii="Arial" w:hAnsi="Arial" w:cs="Arial"/>
        </w:rPr>
      </w:pPr>
      <w:r w:rsidRPr="00F772D3">
        <w:rPr>
          <w:rFonts w:ascii="Arial" w:hAnsi="Arial" w:cs="Arial"/>
        </w:rPr>
        <w:t>Development &amp; Philanthropic Engagement</w:t>
      </w:r>
    </w:p>
    <w:p w:rsidR="00F772D3" w:rsidRPr="00F772D3" w:rsidRDefault="00F772D3" w:rsidP="00F772D3">
      <w:pPr>
        <w:pStyle w:val="ListParagraph"/>
        <w:numPr>
          <w:ilvl w:val="0"/>
          <w:numId w:val="41"/>
        </w:numPr>
        <w:spacing w:after="0" w:line="240" w:lineRule="auto"/>
        <w:rPr>
          <w:rFonts w:ascii="Arial" w:hAnsi="Arial" w:cs="Arial"/>
        </w:rPr>
      </w:pPr>
      <w:r w:rsidRPr="00F772D3">
        <w:rPr>
          <w:rFonts w:ascii="Arial" w:hAnsi="Arial" w:cs="Arial"/>
        </w:rPr>
        <w:t>Create and sustain a working partnership with colleagues in annual giving to allow for the appropriate level of coordination and collaboration in efforts to increase alumni giving participation.</w:t>
      </w:r>
    </w:p>
    <w:p w:rsidR="00F772D3" w:rsidRPr="00F772D3" w:rsidRDefault="00F772D3" w:rsidP="00F772D3">
      <w:pPr>
        <w:pStyle w:val="ListParagraph"/>
        <w:numPr>
          <w:ilvl w:val="0"/>
          <w:numId w:val="41"/>
        </w:numPr>
        <w:spacing w:after="0" w:line="240" w:lineRule="auto"/>
        <w:rPr>
          <w:rFonts w:ascii="Arial" w:hAnsi="Arial" w:cs="Arial"/>
        </w:rPr>
      </w:pPr>
      <w:r w:rsidRPr="00F772D3">
        <w:rPr>
          <w:rFonts w:ascii="Arial" w:hAnsi="Arial" w:cs="Arial"/>
        </w:rPr>
        <w:t>Cultivate, develop, and steward relationships with alumni who support the College through volunteerism and financial support.</w:t>
      </w:r>
    </w:p>
    <w:p w:rsidR="00F772D3" w:rsidRPr="00F772D3" w:rsidRDefault="00F772D3" w:rsidP="00F772D3">
      <w:pPr>
        <w:pStyle w:val="ListParagraph"/>
        <w:numPr>
          <w:ilvl w:val="0"/>
          <w:numId w:val="41"/>
        </w:numPr>
        <w:spacing w:after="0" w:line="240" w:lineRule="auto"/>
        <w:rPr>
          <w:rFonts w:ascii="Arial" w:hAnsi="Arial" w:cs="Arial"/>
        </w:rPr>
      </w:pPr>
      <w:r w:rsidRPr="00F772D3">
        <w:rPr>
          <w:rFonts w:ascii="Arial" w:hAnsi="Arial" w:cs="Arial"/>
        </w:rPr>
        <w:t>Strategize with Advancement staff to facilitate moves management process for alumni benefactors.</w:t>
      </w:r>
      <w:r w:rsidRPr="00F772D3">
        <w:rPr>
          <w:rFonts w:ascii="Arial" w:hAnsi="Arial" w:cs="Arial"/>
        </w:rPr>
        <w:br/>
      </w:r>
    </w:p>
    <w:p w:rsidR="00F772D3" w:rsidRPr="00F772D3" w:rsidRDefault="00F772D3" w:rsidP="00F772D3">
      <w:pPr>
        <w:spacing w:after="0" w:line="240" w:lineRule="auto"/>
        <w:rPr>
          <w:rFonts w:ascii="Arial" w:hAnsi="Arial" w:cs="Arial"/>
        </w:rPr>
      </w:pPr>
      <w:r w:rsidRPr="00F772D3">
        <w:rPr>
          <w:rFonts w:ascii="Arial" w:hAnsi="Arial" w:cs="Arial"/>
        </w:rPr>
        <w:t>Other</w:t>
      </w:r>
    </w:p>
    <w:p w:rsidR="00F772D3" w:rsidRPr="00F772D3" w:rsidRDefault="00F772D3" w:rsidP="00F772D3">
      <w:pPr>
        <w:pStyle w:val="ListParagraph"/>
        <w:numPr>
          <w:ilvl w:val="0"/>
          <w:numId w:val="42"/>
        </w:numPr>
        <w:spacing w:after="0" w:line="240" w:lineRule="auto"/>
        <w:rPr>
          <w:rFonts w:ascii="Arial" w:hAnsi="Arial" w:cs="Arial"/>
        </w:rPr>
      </w:pPr>
      <w:r w:rsidRPr="00F772D3">
        <w:rPr>
          <w:rFonts w:ascii="Arial" w:hAnsi="Arial" w:cs="Arial"/>
        </w:rPr>
        <w:t>Create and sustain working partnerships with colleagues both within and outside of the College representing and advancing alumni as a primary constituent segment.</w:t>
      </w:r>
    </w:p>
    <w:p w:rsidR="00F772D3" w:rsidRPr="00F772D3" w:rsidRDefault="00F772D3" w:rsidP="00F772D3">
      <w:pPr>
        <w:pStyle w:val="ListParagraph"/>
        <w:numPr>
          <w:ilvl w:val="0"/>
          <w:numId w:val="42"/>
        </w:numPr>
        <w:spacing w:after="0" w:line="240" w:lineRule="auto"/>
        <w:rPr>
          <w:rFonts w:ascii="Arial" w:hAnsi="Arial" w:cs="Arial"/>
        </w:rPr>
      </w:pPr>
      <w:r w:rsidRPr="00F772D3">
        <w:rPr>
          <w:rFonts w:ascii="Arial" w:hAnsi="Arial" w:cs="Arial"/>
        </w:rPr>
        <w:t>Help to educate internal partners and stakeholders on the mission, vision, and plans for the alumni relations program.</w:t>
      </w:r>
    </w:p>
    <w:p w:rsidR="00F772D3" w:rsidRPr="00F772D3" w:rsidRDefault="00F772D3" w:rsidP="00F772D3">
      <w:pPr>
        <w:pStyle w:val="ListParagraph"/>
        <w:numPr>
          <w:ilvl w:val="0"/>
          <w:numId w:val="42"/>
        </w:numPr>
        <w:spacing w:after="0" w:line="240" w:lineRule="auto"/>
        <w:rPr>
          <w:rFonts w:ascii="Arial" w:hAnsi="Arial" w:cs="Arial"/>
        </w:rPr>
      </w:pPr>
      <w:r w:rsidRPr="00F772D3">
        <w:rPr>
          <w:rFonts w:ascii="Arial" w:hAnsi="Arial" w:cs="Arial"/>
        </w:rPr>
        <w:t>Support ongoing market research efforts directed toward the College’s alumni.</w:t>
      </w:r>
    </w:p>
    <w:p w:rsidR="00F772D3" w:rsidRPr="00F772D3" w:rsidRDefault="00F772D3" w:rsidP="00F772D3">
      <w:pPr>
        <w:pStyle w:val="ListParagraph"/>
        <w:numPr>
          <w:ilvl w:val="0"/>
          <w:numId w:val="42"/>
        </w:numPr>
        <w:spacing w:after="0" w:line="240" w:lineRule="auto"/>
        <w:rPr>
          <w:rFonts w:ascii="Arial" w:hAnsi="Arial" w:cs="Arial"/>
        </w:rPr>
      </w:pPr>
      <w:r w:rsidRPr="00F772D3">
        <w:rPr>
          <w:rFonts w:ascii="Arial" w:hAnsi="Arial" w:cs="Arial"/>
        </w:rPr>
        <w:t>Sustain current best practices in alumni programs overall and in the use of technology specifically for alumni engagement.</w:t>
      </w:r>
    </w:p>
    <w:p w:rsidR="00F772D3" w:rsidRPr="00F772D3" w:rsidRDefault="00F772D3" w:rsidP="00F772D3">
      <w:pPr>
        <w:pStyle w:val="ListParagraph"/>
        <w:numPr>
          <w:ilvl w:val="0"/>
          <w:numId w:val="42"/>
        </w:numPr>
        <w:spacing w:after="0" w:line="240" w:lineRule="auto"/>
        <w:rPr>
          <w:rFonts w:ascii="Arial" w:hAnsi="Arial" w:cs="Arial"/>
        </w:rPr>
      </w:pPr>
      <w:r w:rsidRPr="00F772D3">
        <w:rPr>
          <w:rFonts w:ascii="Arial" w:hAnsi="Arial" w:cs="Arial"/>
        </w:rPr>
        <w:t>Perform other duties as assigned by the Vice President for Institutional Advancement.</w:t>
      </w:r>
    </w:p>
    <w:p w:rsidR="00F6166B" w:rsidRPr="00F772D3" w:rsidRDefault="00F772D3" w:rsidP="00F772D3">
      <w:pPr>
        <w:pStyle w:val="ListParagraph"/>
        <w:numPr>
          <w:ilvl w:val="0"/>
          <w:numId w:val="42"/>
        </w:numPr>
        <w:spacing w:after="0" w:line="240" w:lineRule="auto"/>
        <w:rPr>
          <w:rFonts w:ascii="Arial" w:hAnsi="Arial" w:cs="Arial"/>
        </w:rPr>
      </w:pPr>
      <w:r w:rsidRPr="00F772D3">
        <w:rPr>
          <w:rFonts w:ascii="Arial" w:hAnsi="Arial" w:cs="Arial"/>
        </w:rPr>
        <w:t>Plan and manage individual annual budget.</w:t>
      </w:r>
    </w:p>
    <w:p w:rsidR="00C96F3E" w:rsidRPr="00F772D3" w:rsidRDefault="00C96F3E" w:rsidP="00063591">
      <w:pPr>
        <w:spacing w:before="100" w:beforeAutospacing="1" w:after="120" w:line="240" w:lineRule="auto"/>
        <w:rPr>
          <w:rFonts w:ascii="Arial" w:hAnsi="Arial" w:cs="Arial"/>
          <w:b/>
          <w:u w:val="single"/>
        </w:rPr>
      </w:pPr>
      <w:r w:rsidRPr="00F772D3">
        <w:rPr>
          <w:rFonts w:ascii="Arial" w:hAnsi="Arial" w:cs="Arial"/>
          <w:b/>
          <w:u w:val="single"/>
        </w:rPr>
        <w:t>JOB QUALIFICATIONS</w:t>
      </w:r>
    </w:p>
    <w:p w:rsidR="00297567" w:rsidRPr="00F772D3" w:rsidRDefault="00C96F3E" w:rsidP="00F772D3">
      <w:pPr>
        <w:tabs>
          <w:tab w:val="left" w:pos="5490"/>
        </w:tabs>
        <w:spacing w:after="0" w:line="240" w:lineRule="auto"/>
        <w:rPr>
          <w:rFonts w:ascii="Arial" w:hAnsi="Arial" w:cs="Arial"/>
          <w:b/>
        </w:rPr>
      </w:pPr>
      <w:r w:rsidRPr="00F772D3">
        <w:rPr>
          <w:rFonts w:ascii="Arial" w:hAnsi="Arial" w:cs="Arial"/>
          <w:b/>
        </w:rPr>
        <w:t>Necessary Education or Work Experience:</w:t>
      </w:r>
    </w:p>
    <w:p w:rsidR="00F772D3" w:rsidRPr="00F772D3" w:rsidRDefault="00F772D3" w:rsidP="00F772D3">
      <w:pPr>
        <w:spacing w:after="0" w:line="240" w:lineRule="auto"/>
        <w:rPr>
          <w:rFonts w:ascii="Arial" w:hAnsi="Arial" w:cs="Arial"/>
        </w:rPr>
      </w:pPr>
    </w:p>
    <w:p w:rsidR="00F772D3" w:rsidRPr="00F772D3" w:rsidRDefault="00F772D3" w:rsidP="00F772D3">
      <w:pPr>
        <w:pStyle w:val="ListParagraph"/>
        <w:numPr>
          <w:ilvl w:val="0"/>
          <w:numId w:val="43"/>
        </w:numPr>
        <w:spacing w:after="0" w:line="240" w:lineRule="auto"/>
        <w:rPr>
          <w:rFonts w:ascii="Arial" w:hAnsi="Arial" w:cs="Arial"/>
          <w:b/>
        </w:rPr>
      </w:pPr>
      <w:r w:rsidRPr="00F772D3">
        <w:rPr>
          <w:rFonts w:ascii="Arial" w:hAnsi="Arial" w:cs="Arial"/>
        </w:rPr>
        <w:t>Baccalaureate degree required; advanced degree preferred</w:t>
      </w:r>
    </w:p>
    <w:p w:rsidR="00297567" w:rsidRPr="00F772D3" w:rsidRDefault="00F772D3" w:rsidP="00F6166B">
      <w:pPr>
        <w:pStyle w:val="ListParagraph"/>
        <w:numPr>
          <w:ilvl w:val="0"/>
          <w:numId w:val="43"/>
        </w:numPr>
        <w:spacing w:after="0" w:line="240" w:lineRule="auto"/>
        <w:rPr>
          <w:rFonts w:ascii="Arial" w:hAnsi="Arial" w:cs="Arial"/>
          <w:b/>
        </w:rPr>
      </w:pPr>
      <w:r w:rsidRPr="00F772D3">
        <w:rPr>
          <w:rFonts w:ascii="Arial" w:hAnsi="Arial" w:cs="Arial"/>
        </w:rPr>
        <w:t>Minimum of three years’ experience in communications, marketing, fundraising, and/or external relations, preferably within the context of a higher education institution or non-profit organization.  Other experience deemed equivalent and relevant by the Vice President for Institutional Advancement.</w:t>
      </w:r>
    </w:p>
    <w:p w:rsidR="00F772D3" w:rsidRPr="00F772D3" w:rsidRDefault="00F772D3" w:rsidP="00F772D3">
      <w:pPr>
        <w:pStyle w:val="ListParagraph"/>
        <w:spacing w:after="0" w:line="240" w:lineRule="auto"/>
        <w:rPr>
          <w:rFonts w:ascii="Arial" w:hAnsi="Arial" w:cs="Arial"/>
          <w:b/>
        </w:rPr>
      </w:pPr>
    </w:p>
    <w:p w:rsidR="00F6166B" w:rsidRPr="00F772D3" w:rsidRDefault="00F6166B" w:rsidP="00F6166B">
      <w:pPr>
        <w:rPr>
          <w:rFonts w:ascii="Arial" w:hAnsi="Arial" w:cs="Arial"/>
          <w:b/>
        </w:rPr>
      </w:pPr>
      <w:r w:rsidRPr="00F772D3">
        <w:rPr>
          <w:rFonts w:ascii="Arial" w:hAnsi="Arial" w:cs="Arial"/>
          <w:b/>
        </w:rPr>
        <w:t>Required Knowledge and Skills:</w:t>
      </w:r>
    </w:p>
    <w:p w:rsidR="00F772D3" w:rsidRPr="00F772D3" w:rsidRDefault="00F772D3" w:rsidP="00F772D3">
      <w:pPr>
        <w:pStyle w:val="ListParagraph"/>
        <w:numPr>
          <w:ilvl w:val="0"/>
          <w:numId w:val="44"/>
        </w:numPr>
        <w:spacing w:after="0" w:line="240" w:lineRule="auto"/>
        <w:rPr>
          <w:rFonts w:ascii="Arial" w:hAnsi="Arial" w:cs="Arial"/>
          <w:b/>
        </w:rPr>
      </w:pPr>
      <w:r w:rsidRPr="00F772D3">
        <w:rPr>
          <w:rFonts w:ascii="Arial" w:hAnsi="Arial" w:cs="Arial"/>
        </w:rPr>
        <w:t>Proven skills in organizational planning, interpersonal, written and verbal communications.</w:t>
      </w:r>
    </w:p>
    <w:p w:rsidR="00F772D3" w:rsidRPr="00F772D3" w:rsidRDefault="00F772D3" w:rsidP="00F772D3">
      <w:pPr>
        <w:pStyle w:val="ListParagraph"/>
        <w:numPr>
          <w:ilvl w:val="0"/>
          <w:numId w:val="44"/>
        </w:numPr>
        <w:spacing w:after="0" w:line="240" w:lineRule="auto"/>
        <w:rPr>
          <w:rFonts w:ascii="Arial" w:hAnsi="Arial" w:cs="Arial"/>
          <w:b/>
        </w:rPr>
      </w:pPr>
      <w:r w:rsidRPr="00F772D3">
        <w:rPr>
          <w:rFonts w:ascii="Arial" w:hAnsi="Arial" w:cs="Arial"/>
        </w:rPr>
        <w:t>Ability to handle multiple takes simultaneously while giving appropriate attention to detail.</w:t>
      </w:r>
    </w:p>
    <w:p w:rsidR="00F772D3" w:rsidRPr="00F772D3" w:rsidRDefault="00F772D3" w:rsidP="00F772D3">
      <w:pPr>
        <w:pStyle w:val="ListParagraph"/>
        <w:numPr>
          <w:ilvl w:val="0"/>
          <w:numId w:val="44"/>
        </w:numPr>
        <w:spacing w:after="0" w:line="240" w:lineRule="auto"/>
        <w:rPr>
          <w:rFonts w:ascii="Arial" w:hAnsi="Arial" w:cs="Arial"/>
          <w:b/>
        </w:rPr>
      </w:pPr>
      <w:r w:rsidRPr="00F772D3">
        <w:rPr>
          <w:rFonts w:ascii="Arial" w:hAnsi="Arial" w:cs="Arial"/>
        </w:rPr>
        <w:lastRenderedPageBreak/>
        <w:t>Personal characteristics associated with successful alumni relations professionals, including a vigorous work ethic, sound judgement, solid integrity, demonstrated initiative, appropriate professional attitude and personality to work effectively with colleagues, College representatives and partners, and senior College and volunteer leaders.</w:t>
      </w:r>
    </w:p>
    <w:p w:rsidR="00F6166B" w:rsidRPr="00F772D3" w:rsidRDefault="00F6166B" w:rsidP="00297567">
      <w:pPr>
        <w:pStyle w:val="ListParagraph"/>
        <w:rPr>
          <w:rFonts w:ascii="Arial" w:hAnsi="Arial" w:cs="Arial"/>
          <w:b/>
        </w:rPr>
      </w:pPr>
    </w:p>
    <w:p w:rsidR="00F6166B" w:rsidRPr="00F772D3" w:rsidRDefault="00F6166B" w:rsidP="00F6166B">
      <w:pPr>
        <w:rPr>
          <w:rFonts w:ascii="Arial" w:hAnsi="Arial" w:cs="Arial"/>
          <w:b/>
        </w:rPr>
      </w:pPr>
      <w:r w:rsidRPr="00F772D3">
        <w:rPr>
          <w:rFonts w:ascii="Arial" w:hAnsi="Arial" w:cs="Arial"/>
          <w:b/>
        </w:rPr>
        <w:t>Specialized Technology Skills:</w:t>
      </w:r>
    </w:p>
    <w:p w:rsidR="00F772D3" w:rsidRPr="00F772D3" w:rsidRDefault="00F772D3" w:rsidP="00F772D3">
      <w:pPr>
        <w:pStyle w:val="ListParagraph"/>
        <w:numPr>
          <w:ilvl w:val="0"/>
          <w:numId w:val="45"/>
        </w:numPr>
        <w:spacing w:after="0" w:line="240" w:lineRule="auto"/>
        <w:rPr>
          <w:rFonts w:ascii="Arial" w:hAnsi="Arial" w:cs="Arial"/>
        </w:rPr>
      </w:pPr>
      <w:r w:rsidRPr="00F772D3">
        <w:rPr>
          <w:rFonts w:ascii="Arial" w:hAnsi="Arial" w:cs="Arial"/>
        </w:rPr>
        <w:t>Familiarity with social networking as a conduit for constituent engagement.</w:t>
      </w:r>
    </w:p>
    <w:p w:rsidR="00F772D3" w:rsidRPr="00F772D3" w:rsidRDefault="00F772D3" w:rsidP="00F772D3">
      <w:pPr>
        <w:pStyle w:val="ListParagraph"/>
        <w:numPr>
          <w:ilvl w:val="0"/>
          <w:numId w:val="45"/>
        </w:numPr>
        <w:spacing w:after="0" w:line="240" w:lineRule="auto"/>
        <w:rPr>
          <w:rFonts w:ascii="Arial" w:hAnsi="Arial" w:cs="Arial"/>
        </w:rPr>
      </w:pPr>
      <w:r w:rsidRPr="00F772D3">
        <w:rPr>
          <w:rFonts w:ascii="Arial" w:hAnsi="Arial" w:cs="Arial"/>
        </w:rPr>
        <w:t>Facility and proficiency with computer and development software.</w:t>
      </w:r>
    </w:p>
    <w:p w:rsidR="00F772D3" w:rsidRPr="00F772D3" w:rsidRDefault="00F772D3" w:rsidP="00F6166B">
      <w:pPr>
        <w:rPr>
          <w:rFonts w:ascii="Arial" w:hAnsi="Arial" w:cs="Arial"/>
          <w:b/>
        </w:rPr>
      </w:pPr>
    </w:p>
    <w:p w:rsidR="00F772D3" w:rsidRPr="00F772D3" w:rsidRDefault="00F772D3" w:rsidP="00F6166B">
      <w:pPr>
        <w:rPr>
          <w:rFonts w:ascii="Arial" w:hAnsi="Arial" w:cs="Arial"/>
          <w:b/>
        </w:rPr>
      </w:pPr>
      <w:r w:rsidRPr="00F772D3">
        <w:rPr>
          <w:rFonts w:ascii="Arial" w:hAnsi="Arial" w:cs="Arial"/>
          <w:b/>
        </w:rPr>
        <w:t>Accountability:</w:t>
      </w:r>
    </w:p>
    <w:p w:rsidR="00F772D3" w:rsidRPr="00F772D3" w:rsidRDefault="00F772D3" w:rsidP="00F772D3">
      <w:pPr>
        <w:pStyle w:val="ListParagraph"/>
        <w:numPr>
          <w:ilvl w:val="1"/>
          <w:numId w:val="46"/>
        </w:numPr>
        <w:spacing w:after="0" w:line="240" w:lineRule="auto"/>
        <w:rPr>
          <w:rFonts w:ascii="Arial" w:hAnsi="Arial" w:cs="Arial"/>
        </w:rPr>
      </w:pPr>
      <w:r w:rsidRPr="00F772D3">
        <w:rPr>
          <w:rFonts w:ascii="Arial" w:hAnsi="Arial" w:cs="Arial"/>
        </w:rPr>
        <w:t>Will prepare list of performance expectations in consultation with the Vice President for Institutional Advancement.</w:t>
      </w:r>
    </w:p>
    <w:p w:rsidR="00F772D3" w:rsidRPr="00F772D3" w:rsidRDefault="00F772D3" w:rsidP="00F772D3">
      <w:pPr>
        <w:pStyle w:val="ListParagraph"/>
        <w:numPr>
          <w:ilvl w:val="1"/>
          <w:numId w:val="46"/>
        </w:numPr>
        <w:spacing w:after="0" w:line="240" w:lineRule="auto"/>
        <w:rPr>
          <w:rFonts w:ascii="Arial" w:hAnsi="Arial" w:cs="Arial"/>
        </w:rPr>
      </w:pPr>
      <w:r w:rsidRPr="00F772D3">
        <w:rPr>
          <w:rFonts w:ascii="Arial" w:hAnsi="Arial" w:cs="Arial"/>
        </w:rPr>
        <w:t>Ongoing performance will be measured by review and feedback based upon observation by the Vice President for Institutional Advancement.  Such review will include the accuracy and timeliness of task and project completion.</w:t>
      </w:r>
    </w:p>
    <w:p w:rsidR="00F772D3" w:rsidRPr="00F772D3" w:rsidRDefault="00F772D3" w:rsidP="00F772D3">
      <w:pPr>
        <w:pStyle w:val="ListParagraph"/>
        <w:numPr>
          <w:ilvl w:val="1"/>
          <w:numId w:val="46"/>
        </w:numPr>
        <w:spacing w:after="0" w:line="240" w:lineRule="auto"/>
        <w:rPr>
          <w:rFonts w:ascii="Arial" w:hAnsi="Arial" w:cs="Arial"/>
        </w:rPr>
      </w:pPr>
      <w:r w:rsidRPr="00F772D3">
        <w:rPr>
          <w:rFonts w:ascii="Arial" w:hAnsi="Arial" w:cs="Arial"/>
        </w:rPr>
        <w:t>Communication of Edgewood College’s vision, objectives, and Dominican tradition as observed and reviewed by the Vice President for Institutional Advancement.</w:t>
      </w:r>
    </w:p>
    <w:p w:rsidR="00F772D3" w:rsidRPr="00F772D3" w:rsidRDefault="00F772D3" w:rsidP="00F6166B">
      <w:pPr>
        <w:pStyle w:val="ListParagraph"/>
        <w:numPr>
          <w:ilvl w:val="1"/>
          <w:numId w:val="46"/>
        </w:numPr>
        <w:spacing w:after="0" w:line="240" w:lineRule="auto"/>
        <w:rPr>
          <w:rFonts w:ascii="Arial" w:hAnsi="Arial" w:cs="Arial"/>
        </w:rPr>
      </w:pPr>
      <w:r w:rsidRPr="00F772D3">
        <w:rPr>
          <w:rFonts w:ascii="Arial" w:hAnsi="Arial" w:cs="Arial"/>
        </w:rPr>
        <w:t>The Vice President for Institutional Advancement will review overall performance against stated performance expectations at least annually.</w:t>
      </w:r>
    </w:p>
    <w:p w:rsidR="008A214E" w:rsidRPr="00F772D3" w:rsidRDefault="006514B9" w:rsidP="008A214E">
      <w:pPr>
        <w:spacing w:before="100" w:beforeAutospacing="1" w:after="100" w:afterAutospacing="1" w:line="240" w:lineRule="auto"/>
        <w:rPr>
          <w:rFonts w:ascii="Arial" w:hAnsi="Arial" w:cs="Arial"/>
          <w:b/>
        </w:rPr>
      </w:pPr>
      <w:r w:rsidRPr="00F772D3">
        <w:rPr>
          <w:rFonts w:ascii="Arial" w:hAnsi="Arial" w:cs="Arial"/>
          <w:b/>
        </w:rPr>
        <w:t>O</w:t>
      </w:r>
      <w:r w:rsidR="00C96F3E" w:rsidRPr="00F772D3">
        <w:rPr>
          <w:rFonts w:ascii="Arial" w:hAnsi="Arial" w:cs="Arial"/>
          <w:b/>
        </w:rPr>
        <w:t>ther Qualifications:</w:t>
      </w:r>
    </w:p>
    <w:p w:rsidR="003F2FCD" w:rsidRPr="00F772D3" w:rsidRDefault="00965C97" w:rsidP="008F54F1">
      <w:pPr>
        <w:pStyle w:val="style189"/>
        <w:tabs>
          <w:tab w:val="left" w:pos="5490"/>
        </w:tabs>
        <w:rPr>
          <w:rFonts w:ascii="Arial" w:eastAsiaTheme="minorEastAsia" w:hAnsi="Arial" w:cs="Arial"/>
          <w:sz w:val="22"/>
          <w:szCs w:val="22"/>
        </w:rPr>
      </w:pPr>
      <w:r w:rsidRPr="00F772D3">
        <w:rPr>
          <w:rFonts w:ascii="Arial" w:eastAsiaTheme="minorEastAsia" w:hAnsi="Arial" w:cs="Arial"/>
          <w:sz w:val="22"/>
          <w:szCs w:val="22"/>
        </w:rPr>
        <w:t>Edgewood College, an Equal Opportunity Employer, is committed to academic excellence through diversity in its faculty, staff, and students. Candidates must demonstrate multicultural competence — the awareness, knowledge, and skills needed to work with others who are culturally different from self in meaningful, relevant, and productive ways. Applicants from traditionally underrepresented populations including women and racial and ethnic minorities are especially encouraged to apply. The selected candidate must actively support the mission of the College by working with faculty, staff and students to share in our core values — truth, compassion, justice, partnership, and community.</w:t>
      </w:r>
    </w:p>
    <w:p w:rsidR="003F2FCD" w:rsidRPr="00F772D3" w:rsidRDefault="003F2FCD" w:rsidP="00F874B5">
      <w:pPr>
        <w:tabs>
          <w:tab w:val="left" w:pos="5490"/>
        </w:tabs>
        <w:spacing w:after="0" w:line="240" w:lineRule="auto"/>
        <w:jc w:val="both"/>
        <w:rPr>
          <w:rFonts w:ascii="Arial" w:hAnsi="Arial" w:cs="Arial"/>
          <w:b/>
        </w:rPr>
      </w:pPr>
    </w:p>
    <w:p w:rsidR="00C96F3E" w:rsidRPr="00F772D3" w:rsidRDefault="00C96F3E" w:rsidP="00F874B5">
      <w:pPr>
        <w:tabs>
          <w:tab w:val="left" w:pos="5490"/>
        </w:tabs>
        <w:spacing w:after="0" w:line="240" w:lineRule="auto"/>
        <w:jc w:val="both"/>
        <w:rPr>
          <w:rFonts w:ascii="Arial" w:hAnsi="Arial" w:cs="Arial"/>
        </w:rPr>
      </w:pPr>
      <w:r w:rsidRPr="00F772D3">
        <w:rPr>
          <w:rFonts w:ascii="Arial" w:hAnsi="Arial" w:cs="Arial"/>
          <w:b/>
        </w:rPr>
        <w:t>To apply</w:t>
      </w:r>
      <w:r w:rsidR="00B16C1F" w:rsidRPr="00F772D3">
        <w:rPr>
          <w:rFonts w:ascii="Arial" w:hAnsi="Arial" w:cs="Arial"/>
        </w:rPr>
        <w:t>:  Send a cover letter</w:t>
      </w:r>
      <w:r w:rsidRPr="00F772D3">
        <w:rPr>
          <w:rFonts w:ascii="Arial" w:hAnsi="Arial" w:cs="Arial"/>
        </w:rPr>
        <w:t>, resume, and references to:</w:t>
      </w:r>
    </w:p>
    <w:p w:rsidR="00C96F3E" w:rsidRPr="00F772D3" w:rsidRDefault="00C96F3E" w:rsidP="00F874B5">
      <w:pPr>
        <w:tabs>
          <w:tab w:val="left" w:pos="5490"/>
        </w:tabs>
        <w:spacing w:after="0" w:line="240" w:lineRule="auto"/>
        <w:jc w:val="both"/>
        <w:rPr>
          <w:rFonts w:ascii="Arial" w:hAnsi="Arial" w:cs="Arial"/>
        </w:rPr>
      </w:pPr>
    </w:p>
    <w:p w:rsidR="00C96F3E" w:rsidRPr="00F772D3" w:rsidRDefault="00C96F3E" w:rsidP="00F874B5">
      <w:pPr>
        <w:tabs>
          <w:tab w:val="left" w:pos="5490"/>
        </w:tabs>
        <w:spacing w:after="0" w:line="360" w:lineRule="auto"/>
        <w:jc w:val="center"/>
        <w:outlineLvl w:val="0"/>
        <w:rPr>
          <w:rFonts w:ascii="Arial" w:hAnsi="Arial" w:cs="Arial"/>
        </w:rPr>
      </w:pPr>
      <w:r w:rsidRPr="00F772D3">
        <w:rPr>
          <w:rFonts w:ascii="Arial" w:hAnsi="Arial" w:cs="Arial"/>
        </w:rPr>
        <w:t>Edgewood College</w:t>
      </w:r>
    </w:p>
    <w:p w:rsidR="003F2FCD" w:rsidRPr="00F772D3" w:rsidRDefault="006B0ED4" w:rsidP="003F2FCD">
      <w:pPr>
        <w:tabs>
          <w:tab w:val="left" w:pos="5490"/>
        </w:tabs>
        <w:spacing w:after="0" w:line="360" w:lineRule="auto"/>
        <w:jc w:val="center"/>
        <w:rPr>
          <w:rFonts w:ascii="Arial" w:hAnsi="Arial" w:cs="Arial"/>
          <w:b/>
        </w:rPr>
      </w:pPr>
      <w:r w:rsidRPr="00F772D3">
        <w:rPr>
          <w:rFonts w:ascii="Arial" w:hAnsi="Arial" w:cs="Arial"/>
        </w:rPr>
        <w:t>Human Resources –</w:t>
      </w:r>
      <w:r w:rsidR="00B014B0" w:rsidRPr="00F772D3">
        <w:rPr>
          <w:rFonts w:ascii="Arial" w:hAnsi="Arial" w:cs="Arial"/>
        </w:rPr>
        <w:t xml:space="preserve"> </w:t>
      </w:r>
      <w:r w:rsidR="00F772D3">
        <w:rPr>
          <w:rFonts w:ascii="Arial" w:hAnsi="Arial" w:cs="Arial"/>
          <w:b/>
        </w:rPr>
        <w:t>ALDR</w:t>
      </w:r>
    </w:p>
    <w:p w:rsidR="00C96F3E" w:rsidRPr="00F772D3" w:rsidRDefault="00C96F3E" w:rsidP="00F874B5">
      <w:pPr>
        <w:tabs>
          <w:tab w:val="left" w:pos="5490"/>
        </w:tabs>
        <w:spacing w:after="0" w:line="360" w:lineRule="auto"/>
        <w:jc w:val="center"/>
        <w:rPr>
          <w:rFonts w:ascii="Arial" w:hAnsi="Arial" w:cs="Arial"/>
        </w:rPr>
      </w:pPr>
      <w:r w:rsidRPr="00F772D3">
        <w:rPr>
          <w:rFonts w:ascii="Arial" w:hAnsi="Arial" w:cs="Arial"/>
        </w:rPr>
        <w:t>1000 Edgewood College Drive</w:t>
      </w:r>
    </w:p>
    <w:p w:rsidR="00C96F3E" w:rsidRPr="00F772D3" w:rsidRDefault="00C96F3E" w:rsidP="00F874B5">
      <w:pPr>
        <w:tabs>
          <w:tab w:val="left" w:pos="5490"/>
        </w:tabs>
        <w:spacing w:after="0" w:line="360" w:lineRule="auto"/>
        <w:jc w:val="center"/>
        <w:rPr>
          <w:rFonts w:ascii="Arial" w:hAnsi="Arial" w:cs="Arial"/>
        </w:rPr>
      </w:pPr>
      <w:r w:rsidRPr="00F772D3">
        <w:rPr>
          <w:rFonts w:ascii="Arial" w:hAnsi="Arial" w:cs="Arial"/>
        </w:rPr>
        <w:t>Madison, WI 53711</w:t>
      </w:r>
    </w:p>
    <w:p w:rsidR="00C96F3E" w:rsidRPr="00F772D3" w:rsidRDefault="00C96F3E" w:rsidP="00F874B5">
      <w:pPr>
        <w:tabs>
          <w:tab w:val="left" w:pos="5490"/>
        </w:tabs>
        <w:spacing w:after="0" w:line="360" w:lineRule="auto"/>
        <w:jc w:val="center"/>
        <w:rPr>
          <w:rFonts w:ascii="Arial" w:hAnsi="Arial" w:cs="Arial"/>
        </w:rPr>
      </w:pPr>
      <w:r w:rsidRPr="00F772D3">
        <w:rPr>
          <w:rFonts w:ascii="Arial" w:hAnsi="Arial" w:cs="Arial"/>
        </w:rPr>
        <w:t>E-mail: humanresources@edgewood.edu</w:t>
      </w:r>
    </w:p>
    <w:p w:rsidR="00F874B5" w:rsidRPr="00F772D3" w:rsidRDefault="00C96F3E" w:rsidP="00083E32">
      <w:pPr>
        <w:tabs>
          <w:tab w:val="left" w:pos="5490"/>
        </w:tabs>
        <w:spacing w:after="0" w:line="360" w:lineRule="auto"/>
        <w:jc w:val="center"/>
        <w:rPr>
          <w:rFonts w:ascii="Arial" w:hAnsi="Arial" w:cs="Arial"/>
        </w:rPr>
      </w:pPr>
      <w:r w:rsidRPr="00F772D3">
        <w:rPr>
          <w:rFonts w:ascii="Arial" w:hAnsi="Arial" w:cs="Arial"/>
        </w:rPr>
        <w:t>Equal Opportunity Employer</w:t>
      </w:r>
    </w:p>
    <w:sectPr w:rsidR="00F874B5" w:rsidRPr="00F772D3" w:rsidSect="00990B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E8B" w:rsidRDefault="00C17E8B" w:rsidP="00A76339">
      <w:pPr>
        <w:spacing w:after="0" w:line="240" w:lineRule="auto"/>
      </w:pPr>
      <w:r>
        <w:separator/>
      </w:r>
    </w:p>
  </w:endnote>
  <w:endnote w:type="continuationSeparator" w:id="0">
    <w:p w:rsidR="00C17E8B" w:rsidRDefault="00C17E8B" w:rsidP="00A7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E8B" w:rsidRDefault="00C17E8B" w:rsidP="00A76339">
      <w:pPr>
        <w:spacing w:after="0" w:line="240" w:lineRule="auto"/>
      </w:pPr>
      <w:r>
        <w:separator/>
      </w:r>
    </w:p>
  </w:footnote>
  <w:footnote w:type="continuationSeparator" w:id="0">
    <w:p w:rsidR="00C17E8B" w:rsidRDefault="00C17E8B" w:rsidP="00A76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DBA"/>
    <w:multiLevelType w:val="multilevel"/>
    <w:tmpl w:val="C5FE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B0B"/>
    <w:multiLevelType w:val="hybridMultilevel"/>
    <w:tmpl w:val="58FA00F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AA1EEC"/>
    <w:multiLevelType w:val="hybridMultilevel"/>
    <w:tmpl w:val="0466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879"/>
    <w:multiLevelType w:val="hybridMultilevel"/>
    <w:tmpl w:val="80C0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6840"/>
    <w:multiLevelType w:val="hybridMultilevel"/>
    <w:tmpl w:val="4446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B1434"/>
    <w:multiLevelType w:val="hybridMultilevel"/>
    <w:tmpl w:val="78086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A6676"/>
    <w:multiLevelType w:val="hybridMultilevel"/>
    <w:tmpl w:val="A05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765E7"/>
    <w:multiLevelType w:val="hybridMultilevel"/>
    <w:tmpl w:val="2034D75A"/>
    <w:lvl w:ilvl="0" w:tplc="ECE259B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87BAF"/>
    <w:multiLevelType w:val="hybridMultilevel"/>
    <w:tmpl w:val="80CE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34AA2"/>
    <w:multiLevelType w:val="hybridMultilevel"/>
    <w:tmpl w:val="781EB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538EE"/>
    <w:multiLevelType w:val="hybridMultilevel"/>
    <w:tmpl w:val="96AA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14155"/>
    <w:multiLevelType w:val="hybridMultilevel"/>
    <w:tmpl w:val="419E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D1AD5"/>
    <w:multiLevelType w:val="hybridMultilevel"/>
    <w:tmpl w:val="346C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DA4FCC"/>
    <w:multiLevelType w:val="hybridMultilevel"/>
    <w:tmpl w:val="F164501C"/>
    <w:lvl w:ilvl="0" w:tplc="0409000F">
      <w:start w:val="1"/>
      <w:numFmt w:val="decimal"/>
      <w:lvlText w:val="%1."/>
      <w:lvlJc w:val="left"/>
      <w:pPr>
        <w:ind w:left="738" w:hanging="360"/>
      </w:pPr>
      <w:rPr>
        <w:rFonts w:hint="default"/>
      </w:rPr>
    </w:lvl>
    <w:lvl w:ilvl="1" w:tplc="04090019">
      <w:start w:val="1"/>
      <w:numFmt w:val="lowerLetter"/>
      <w:lvlText w:val="%2."/>
      <w:lvlJc w:val="left"/>
      <w:pPr>
        <w:ind w:left="1458" w:hanging="360"/>
      </w:pPr>
    </w:lvl>
    <w:lvl w:ilvl="2" w:tplc="0409001B">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23F24714"/>
    <w:multiLevelType w:val="hybridMultilevel"/>
    <w:tmpl w:val="FA1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04687"/>
    <w:multiLevelType w:val="multilevel"/>
    <w:tmpl w:val="D71CC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81384"/>
    <w:multiLevelType w:val="hybridMultilevel"/>
    <w:tmpl w:val="B2A2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C70F5"/>
    <w:multiLevelType w:val="hybridMultilevel"/>
    <w:tmpl w:val="5BAC4138"/>
    <w:lvl w:ilvl="0" w:tplc="DBD0612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D4114"/>
    <w:multiLevelType w:val="hybridMultilevel"/>
    <w:tmpl w:val="B2308DB4"/>
    <w:lvl w:ilvl="0" w:tplc="04090001">
      <w:start w:val="1"/>
      <w:numFmt w:val="bullet"/>
      <w:lvlText w:val=""/>
      <w:lvlJc w:val="left"/>
      <w:pPr>
        <w:ind w:left="1606" w:hanging="360"/>
      </w:pPr>
      <w:rPr>
        <w:rFonts w:ascii="Symbol" w:hAnsi="Symbol" w:hint="default"/>
      </w:rPr>
    </w:lvl>
    <w:lvl w:ilvl="1" w:tplc="04090003" w:tentative="1">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19" w15:restartNumberingAfterBreak="0">
    <w:nsid w:val="3ADD7EA4"/>
    <w:multiLevelType w:val="hybridMultilevel"/>
    <w:tmpl w:val="7358830A"/>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0" w15:restartNumberingAfterBreak="0">
    <w:nsid w:val="3E6E3304"/>
    <w:multiLevelType w:val="hybridMultilevel"/>
    <w:tmpl w:val="B23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4328B"/>
    <w:multiLevelType w:val="hybridMultilevel"/>
    <w:tmpl w:val="579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65770"/>
    <w:multiLevelType w:val="hybridMultilevel"/>
    <w:tmpl w:val="6AEC4C9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3183270"/>
    <w:multiLevelType w:val="hybridMultilevel"/>
    <w:tmpl w:val="821A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06EFE"/>
    <w:multiLevelType w:val="hybridMultilevel"/>
    <w:tmpl w:val="C312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2109A"/>
    <w:multiLevelType w:val="hybridMultilevel"/>
    <w:tmpl w:val="24A8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60A3E"/>
    <w:multiLevelType w:val="multilevel"/>
    <w:tmpl w:val="56463086"/>
    <w:lvl w:ilvl="0">
      <w:start w:val="1"/>
      <w:numFmt w:val="upperRoman"/>
      <w:lvlText w:val="%1."/>
      <w:lvlJc w:val="left"/>
      <w:pPr>
        <w:ind w:left="432" w:hanging="432"/>
      </w:pPr>
      <w:rPr>
        <w:rFonts w:hint="default"/>
        <w:b/>
      </w:rPr>
    </w:lvl>
    <w:lvl w:ilvl="1">
      <w:start w:val="1"/>
      <w:numFmt w:val="bullet"/>
      <w:lvlText w:val=""/>
      <w:lvlJc w:val="left"/>
      <w:pPr>
        <w:ind w:left="792" w:hanging="432"/>
      </w:pPr>
      <w:rPr>
        <w:rFonts w:ascii="Symbol" w:hAnsi="Symbol" w:hint="default"/>
      </w:rPr>
    </w:lvl>
    <w:lvl w:ilvl="2">
      <w:start w:val="1"/>
      <w:numFmt w:val="decimal"/>
      <w:lvlText w:val="%3."/>
      <w:lvlJc w:val="left"/>
      <w:pPr>
        <w:ind w:left="1152" w:hanging="432"/>
      </w:pPr>
      <w:rPr>
        <w:rFonts w:hint="default"/>
        <w:color w:val="auto"/>
      </w:rPr>
    </w:lvl>
    <w:lvl w:ilvl="3">
      <w:start w:val="1"/>
      <w:numFmt w:val="bullet"/>
      <w:lvlText w:val=""/>
      <w:lvlJc w:val="left"/>
      <w:pPr>
        <w:ind w:left="1512" w:hanging="432"/>
      </w:pPr>
      <w:rPr>
        <w:rFonts w:ascii="Symbol" w:hAnsi="Symbol" w:hint="default"/>
        <w:color w:val="auto"/>
      </w:rPr>
    </w:lvl>
    <w:lvl w:ilvl="4">
      <w:start w:val="1"/>
      <w:numFmt w:val="lowerLetter"/>
      <w:lvlText w:val="%5."/>
      <w:lvlJc w:val="left"/>
      <w:pPr>
        <w:ind w:left="1872" w:hanging="432"/>
      </w:pPr>
      <w:rPr>
        <w:rFonts w:hint="default"/>
      </w:rPr>
    </w:lvl>
    <w:lvl w:ilvl="5">
      <w:start w:val="1"/>
      <w:numFmt w:val="lowerRoman"/>
      <w:lvlText w:val="%6."/>
      <w:lvlJc w:val="righ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right"/>
      <w:pPr>
        <w:ind w:left="3312" w:hanging="432"/>
      </w:pPr>
      <w:rPr>
        <w:rFonts w:hint="default"/>
      </w:rPr>
    </w:lvl>
  </w:abstractNum>
  <w:abstractNum w:abstractNumId="27" w15:restartNumberingAfterBreak="0">
    <w:nsid w:val="4C2E4C79"/>
    <w:multiLevelType w:val="hybridMultilevel"/>
    <w:tmpl w:val="2AE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A0E12"/>
    <w:multiLevelType w:val="hybridMultilevel"/>
    <w:tmpl w:val="FFCA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75C2D"/>
    <w:multiLevelType w:val="hybridMultilevel"/>
    <w:tmpl w:val="7EF4E8A2"/>
    <w:lvl w:ilvl="0" w:tplc="B6789026">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13C60"/>
    <w:multiLevelType w:val="hybridMultilevel"/>
    <w:tmpl w:val="DFFC6D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F552E"/>
    <w:multiLevelType w:val="multilevel"/>
    <w:tmpl w:val="0EC0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F72338"/>
    <w:multiLevelType w:val="hybridMultilevel"/>
    <w:tmpl w:val="C8F4D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3C7E12"/>
    <w:multiLevelType w:val="hybridMultilevel"/>
    <w:tmpl w:val="7B8631E2"/>
    <w:lvl w:ilvl="0" w:tplc="04090001">
      <w:start w:val="1"/>
      <w:numFmt w:val="bullet"/>
      <w:lvlText w:val=""/>
      <w:lvlJc w:val="left"/>
      <w:pPr>
        <w:ind w:left="724" w:hanging="360"/>
      </w:pPr>
      <w:rPr>
        <w:rFonts w:ascii="Symbol" w:hAnsi="Symbol" w:hint="default"/>
      </w:r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4" w15:restartNumberingAfterBreak="0">
    <w:nsid w:val="5F41083D"/>
    <w:multiLevelType w:val="hybridMultilevel"/>
    <w:tmpl w:val="6C9A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36180"/>
    <w:multiLevelType w:val="hybridMultilevel"/>
    <w:tmpl w:val="8B04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61FA0"/>
    <w:multiLevelType w:val="hybridMultilevel"/>
    <w:tmpl w:val="CF2A38D4"/>
    <w:lvl w:ilvl="0" w:tplc="04090001">
      <w:start w:val="1"/>
      <w:numFmt w:val="bullet"/>
      <w:lvlText w:val=""/>
      <w:lvlJc w:val="left"/>
      <w:pPr>
        <w:ind w:left="1648" w:hanging="360"/>
      </w:pPr>
      <w:rPr>
        <w:rFonts w:ascii="Symbol" w:hAnsi="Symbol" w:hint="default"/>
      </w:rPr>
    </w:lvl>
    <w:lvl w:ilvl="1" w:tplc="04090003">
      <w:start w:val="1"/>
      <w:numFmt w:val="bullet"/>
      <w:lvlText w:val="o"/>
      <w:lvlJc w:val="left"/>
      <w:pPr>
        <w:ind w:left="2368" w:hanging="360"/>
      </w:pPr>
      <w:rPr>
        <w:rFonts w:ascii="Courier New" w:hAnsi="Courier New" w:cs="Courier New" w:hint="default"/>
      </w:rPr>
    </w:lvl>
    <w:lvl w:ilvl="2" w:tplc="04090005">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7" w15:restartNumberingAfterBreak="0">
    <w:nsid w:val="6DA511A2"/>
    <w:multiLevelType w:val="hybridMultilevel"/>
    <w:tmpl w:val="738C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C5CC8"/>
    <w:multiLevelType w:val="hybridMultilevel"/>
    <w:tmpl w:val="7A5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D51A0"/>
    <w:multiLevelType w:val="hybridMultilevel"/>
    <w:tmpl w:val="724896E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63B09DC"/>
    <w:multiLevelType w:val="hybridMultilevel"/>
    <w:tmpl w:val="B70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763BA"/>
    <w:multiLevelType w:val="hybridMultilevel"/>
    <w:tmpl w:val="2458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A000B"/>
    <w:multiLevelType w:val="hybridMultilevel"/>
    <w:tmpl w:val="CD2A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55E92"/>
    <w:multiLevelType w:val="hybridMultilevel"/>
    <w:tmpl w:val="5D52A250"/>
    <w:lvl w:ilvl="0" w:tplc="04090001">
      <w:start w:val="1"/>
      <w:numFmt w:val="bullet"/>
      <w:lvlText w:val=""/>
      <w:lvlJc w:val="left"/>
      <w:pPr>
        <w:ind w:left="1662" w:hanging="360"/>
      </w:pPr>
      <w:rPr>
        <w:rFonts w:ascii="Symbol" w:hAnsi="Symbol" w:hint="default"/>
      </w:rPr>
    </w:lvl>
    <w:lvl w:ilvl="1" w:tplc="04090003" w:tentative="1">
      <w:start w:val="1"/>
      <w:numFmt w:val="bullet"/>
      <w:lvlText w:val="o"/>
      <w:lvlJc w:val="left"/>
      <w:pPr>
        <w:ind w:left="2382" w:hanging="360"/>
      </w:pPr>
      <w:rPr>
        <w:rFonts w:ascii="Courier New" w:hAnsi="Courier New" w:cs="Courier New" w:hint="default"/>
      </w:rPr>
    </w:lvl>
    <w:lvl w:ilvl="2" w:tplc="04090005" w:tentative="1">
      <w:start w:val="1"/>
      <w:numFmt w:val="bullet"/>
      <w:lvlText w:val=""/>
      <w:lvlJc w:val="left"/>
      <w:pPr>
        <w:ind w:left="3102" w:hanging="360"/>
      </w:pPr>
      <w:rPr>
        <w:rFonts w:ascii="Wingdings" w:hAnsi="Wingdings" w:hint="default"/>
      </w:rPr>
    </w:lvl>
    <w:lvl w:ilvl="3" w:tplc="04090001" w:tentative="1">
      <w:start w:val="1"/>
      <w:numFmt w:val="bullet"/>
      <w:lvlText w:val=""/>
      <w:lvlJc w:val="left"/>
      <w:pPr>
        <w:ind w:left="3822" w:hanging="360"/>
      </w:pPr>
      <w:rPr>
        <w:rFonts w:ascii="Symbol" w:hAnsi="Symbol" w:hint="default"/>
      </w:rPr>
    </w:lvl>
    <w:lvl w:ilvl="4" w:tplc="04090003" w:tentative="1">
      <w:start w:val="1"/>
      <w:numFmt w:val="bullet"/>
      <w:lvlText w:val="o"/>
      <w:lvlJc w:val="left"/>
      <w:pPr>
        <w:ind w:left="4542" w:hanging="360"/>
      </w:pPr>
      <w:rPr>
        <w:rFonts w:ascii="Courier New" w:hAnsi="Courier New" w:cs="Courier New" w:hint="default"/>
      </w:rPr>
    </w:lvl>
    <w:lvl w:ilvl="5" w:tplc="04090005" w:tentative="1">
      <w:start w:val="1"/>
      <w:numFmt w:val="bullet"/>
      <w:lvlText w:val=""/>
      <w:lvlJc w:val="left"/>
      <w:pPr>
        <w:ind w:left="5262" w:hanging="360"/>
      </w:pPr>
      <w:rPr>
        <w:rFonts w:ascii="Wingdings" w:hAnsi="Wingdings" w:hint="default"/>
      </w:rPr>
    </w:lvl>
    <w:lvl w:ilvl="6" w:tplc="04090001" w:tentative="1">
      <w:start w:val="1"/>
      <w:numFmt w:val="bullet"/>
      <w:lvlText w:val=""/>
      <w:lvlJc w:val="left"/>
      <w:pPr>
        <w:ind w:left="5982" w:hanging="360"/>
      </w:pPr>
      <w:rPr>
        <w:rFonts w:ascii="Symbol" w:hAnsi="Symbol" w:hint="default"/>
      </w:rPr>
    </w:lvl>
    <w:lvl w:ilvl="7" w:tplc="04090003" w:tentative="1">
      <w:start w:val="1"/>
      <w:numFmt w:val="bullet"/>
      <w:lvlText w:val="o"/>
      <w:lvlJc w:val="left"/>
      <w:pPr>
        <w:ind w:left="6702" w:hanging="360"/>
      </w:pPr>
      <w:rPr>
        <w:rFonts w:ascii="Courier New" w:hAnsi="Courier New" w:cs="Courier New" w:hint="default"/>
      </w:rPr>
    </w:lvl>
    <w:lvl w:ilvl="8" w:tplc="04090005" w:tentative="1">
      <w:start w:val="1"/>
      <w:numFmt w:val="bullet"/>
      <w:lvlText w:val=""/>
      <w:lvlJc w:val="left"/>
      <w:pPr>
        <w:ind w:left="7422" w:hanging="360"/>
      </w:pPr>
      <w:rPr>
        <w:rFonts w:ascii="Wingdings" w:hAnsi="Wingdings" w:hint="default"/>
      </w:rPr>
    </w:lvl>
  </w:abstractNum>
  <w:abstractNum w:abstractNumId="44" w15:restartNumberingAfterBreak="0">
    <w:nsid w:val="7FDB50F2"/>
    <w:multiLevelType w:val="hybridMultilevel"/>
    <w:tmpl w:val="4342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4"/>
  </w:num>
  <w:num w:numId="4">
    <w:abstractNumId w:val="33"/>
  </w:num>
  <w:num w:numId="5">
    <w:abstractNumId w:val="30"/>
  </w:num>
  <w:num w:numId="6">
    <w:abstractNumId w:val="1"/>
  </w:num>
  <w:num w:numId="7">
    <w:abstractNumId w:val="22"/>
  </w:num>
  <w:num w:numId="8">
    <w:abstractNumId w:val="39"/>
  </w:num>
  <w:num w:numId="9">
    <w:abstractNumId w:val="37"/>
  </w:num>
  <w:num w:numId="10">
    <w:abstractNumId w:val="13"/>
  </w:num>
  <w:num w:numId="11">
    <w:abstractNumId w:val="3"/>
  </w:num>
  <w:num w:numId="12">
    <w:abstractNumId w:val="23"/>
  </w:num>
  <w:num w:numId="13">
    <w:abstractNumId w:val="29"/>
  </w:num>
  <w:num w:numId="14">
    <w:abstractNumId w:val="41"/>
  </w:num>
  <w:num w:numId="15">
    <w:abstractNumId w:val="20"/>
  </w:num>
  <w:num w:numId="16">
    <w:abstractNumId w:val="8"/>
  </w:num>
  <w:num w:numId="17">
    <w:abstractNumId w:val="19"/>
  </w:num>
  <w:num w:numId="18">
    <w:abstractNumId w:val="2"/>
  </w:num>
  <w:num w:numId="19">
    <w:abstractNumId w:val="7"/>
  </w:num>
  <w:num w:numId="20">
    <w:abstractNumId w:val="6"/>
  </w:num>
  <w:num w:numId="21">
    <w:abstractNumId w:val="42"/>
  </w:num>
  <w:num w:numId="22">
    <w:abstractNumId w:val="17"/>
  </w:num>
  <w:num w:numId="23">
    <w:abstractNumId w:val="12"/>
  </w:num>
  <w:num w:numId="24">
    <w:abstractNumId w:val="4"/>
  </w:num>
  <w:num w:numId="25">
    <w:abstractNumId w:val="44"/>
  </w:num>
  <w:num w:numId="26">
    <w:abstractNumId w:val="32"/>
  </w:num>
  <w:num w:numId="27">
    <w:abstractNumId w:val="25"/>
  </w:num>
  <w:num w:numId="28">
    <w:abstractNumId w:val="9"/>
  </w:num>
  <w:num w:numId="29">
    <w:abstractNumId w:val="15"/>
  </w:num>
  <w:num w:numId="30">
    <w:abstractNumId w:val="15"/>
    <w:lvlOverride w:ilvl="1">
      <w:lvl w:ilvl="1">
        <w:numFmt w:val="bullet"/>
        <w:lvlText w:val=""/>
        <w:lvlJc w:val="left"/>
        <w:pPr>
          <w:tabs>
            <w:tab w:val="num" w:pos="1440"/>
          </w:tabs>
          <w:ind w:left="1440" w:hanging="360"/>
        </w:pPr>
        <w:rPr>
          <w:rFonts w:ascii="Symbol" w:hAnsi="Symbol" w:hint="default"/>
          <w:sz w:val="20"/>
        </w:rPr>
      </w:lvl>
    </w:lvlOverride>
  </w:num>
  <w:num w:numId="31">
    <w:abstractNumId w:val="31"/>
  </w:num>
  <w:num w:numId="32">
    <w:abstractNumId w:val="0"/>
  </w:num>
  <w:num w:numId="33">
    <w:abstractNumId w:val="5"/>
  </w:num>
  <w:num w:numId="34">
    <w:abstractNumId w:val="38"/>
  </w:num>
  <w:num w:numId="35">
    <w:abstractNumId w:val="10"/>
  </w:num>
  <w:num w:numId="36">
    <w:abstractNumId w:val="14"/>
  </w:num>
  <w:num w:numId="37">
    <w:abstractNumId w:val="43"/>
  </w:num>
  <w:num w:numId="38">
    <w:abstractNumId w:val="36"/>
  </w:num>
  <w:num w:numId="39">
    <w:abstractNumId w:val="18"/>
  </w:num>
  <w:num w:numId="40">
    <w:abstractNumId w:val="35"/>
  </w:num>
  <w:num w:numId="41">
    <w:abstractNumId w:val="11"/>
  </w:num>
  <w:num w:numId="42">
    <w:abstractNumId w:val="16"/>
  </w:num>
  <w:num w:numId="43">
    <w:abstractNumId w:val="34"/>
  </w:num>
  <w:num w:numId="44">
    <w:abstractNumId w:val="28"/>
  </w:num>
  <w:num w:numId="45">
    <w:abstractNumId w:val="40"/>
  </w:num>
  <w:num w:numId="46">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08"/>
    <w:rsid w:val="00002D1E"/>
    <w:rsid w:val="000379AE"/>
    <w:rsid w:val="00060F17"/>
    <w:rsid w:val="00063591"/>
    <w:rsid w:val="00083E32"/>
    <w:rsid w:val="000C578D"/>
    <w:rsid w:val="00134976"/>
    <w:rsid w:val="001407F1"/>
    <w:rsid w:val="00145E4F"/>
    <w:rsid w:val="00197C56"/>
    <w:rsid w:val="001A03CE"/>
    <w:rsid w:val="001A2B48"/>
    <w:rsid w:val="001D3340"/>
    <w:rsid w:val="001E6211"/>
    <w:rsid w:val="002117D6"/>
    <w:rsid w:val="00242931"/>
    <w:rsid w:val="00272E6A"/>
    <w:rsid w:val="00283C24"/>
    <w:rsid w:val="00297567"/>
    <w:rsid w:val="002A3195"/>
    <w:rsid w:val="002A6239"/>
    <w:rsid w:val="002A785A"/>
    <w:rsid w:val="002B0FE1"/>
    <w:rsid w:val="002F7FDD"/>
    <w:rsid w:val="00315A05"/>
    <w:rsid w:val="00321B14"/>
    <w:rsid w:val="00323C66"/>
    <w:rsid w:val="003250A9"/>
    <w:rsid w:val="00331F38"/>
    <w:rsid w:val="00332B0F"/>
    <w:rsid w:val="00374CF6"/>
    <w:rsid w:val="003A79D2"/>
    <w:rsid w:val="003B4A55"/>
    <w:rsid w:val="003B6E8F"/>
    <w:rsid w:val="003E4C1D"/>
    <w:rsid w:val="003F2FCD"/>
    <w:rsid w:val="004054EF"/>
    <w:rsid w:val="00412CC2"/>
    <w:rsid w:val="00430CFA"/>
    <w:rsid w:val="004642BD"/>
    <w:rsid w:val="004A66CC"/>
    <w:rsid w:val="004A6D20"/>
    <w:rsid w:val="004B1850"/>
    <w:rsid w:val="004D08CB"/>
    <w:rsid w:val="004D2D7A"/>
    <w:rsid w:val="004F0E34"/>
    <w:rsid w:val="004F5ED7"/>
    <w:rsid w:val="00502271"/>
    <w:rsid w:val="005A3F16"/>
    <w:rsid w:val="005A448E"/>
    <w:rsid w:val="005B4414"/>
    <w:rsid w:val="005E1FC0"/>
    <w:rsid w:val="005E7A87"/>
    <w:rsid w:val="00610AE7"/>
    <w:rsid w:val="00635C07"/>
    <w:rsid w:val="006514B9"/>
    <w:rsid w:val="00656DAC"/>
    <w:rsid w:val="00671D1B"/>
    <w:rsid w:val="00680A9F"/>
    <w:rsid w:val="006831A9"/>
    <w:rsid w:val="0068416B"/>
    <w:rsid w:val="006B0ED4"/>
    <w:rsid w:val="006E4C84"/>
    <w:rsid w:val="00750373"/>
    <w:rsid w:val="00756074"/>
    <w:rsid w:val="00773AC2"/>
    <w:rsid w:val="007B4360"/>
    <w:rsid w:val="00827F0E"/>
    <w:rsid w:val="00831D24"/>
    <w:rsid w:val="0086544F"/>
    <w:rsid w:val="008920EA"/>
    <w:rsid w:val="008A214E"/>
    <w:rsid w:val="008F54F1"/>
    <w:rsid w:val="00913FB4"/>
    <w:rsid w:val="00926884"/>
    <w:rsid w:val="00953E07"/>
    <w:rsid w:val="00965C97"/>
    <w:rsid w:val="00971C1E"/>
    <w:rsid w:val="00990B1D"/>
    <w:rsid w:val="00992B03"/>
    <w:rsid w:val="009E0B7D"/>
    <w:rsid w:val="00A50974"/>
    <w:rsid w:val="00A64B6D"/>
    <w:rsid w:val="00A76339"/>
    <w:rsid w:val="00A97236"/>
    <w:rsid w:val="00AA2ED4"/>
    <w:rsid w:val="00AA5464"/>
    <w:rsid w:val="00AD7F43"/>
    <w:rsid w:val="00AF2654"/>
    <w:rsid w:val="00AF3959"/>
    <w:rsid w:val="00AF3B95"/>
    <w:rsid w:val="00B014B0"/>
    <w:rsid w:val="00B16C1F"/>
    <w:rsid w:val="00B51E5A"/>
    <w:rsid w:val="00B53F83"/>
    <w:rsid w:val="00B73B8C"/>
    <w:rsid w:val="00B7567B"/>
    <w:rsid w:val="00B75B39"/>
    <w:rsid w:val="00BD1BCA"/>
    <w:rsid w:val="00BD46E0"/>
    <w:rsid w:val="00BD5329"/>
    <w:rsid w:val="00C029BF"/>
    <w:rsid w:val="00C135A3"/>
    <w:rsid w:val="00C17E8B"/>
    <w:rsid w:val="00C20231"/>
    <w:rsid w:val="00C556FD"/>
    <w:rsid w:val="00C8335F"/>
    <w:rsid w:val="00C85D71"/>
    <w:rsid w:val="00C96F3E"/>
    <w:rsid w:val="00CA7046"/>
    <w:rsid w:val="00D00781"/>
    <w:rsid w:val="00D00D2C"/>
    <w:rsid w:val="00D87E3D"/>
    <w:rsid w:val="00DC795D"/>
    <w:rsid w:val="00DF3508"/>
    <w:rsid w:val="00DF7FDC"/>
    <w:rsid w:val="00E147C1"/>
    <w:rsid w:val="00E25A43"/>
    <w:rsid w:val="00E26390"/>
    <w:rsid w:val="00E56C4B"/>
    <w:rsid w:val="00E73549"/>
    <w:rsid w:val="00E735C8"/>
    <w:rsid w:val="00E83398"/>
    <w:rsid w:val="00E91620"/>
    <w:rsid w:val="00EA2BC2"/>
    <w:rsid w:val="00EE6A99"/>
    <w:rsid w:val="00EF2480"/>
    <w:rsid w:val="00F16C6A"/>
    <w:rsid w:val="00F47FAB"/>
    <w:rsid w:val="00F6166B"/>
    <w:rsid w:val="00F772D3"/>
    <w:rsid w:val="00F874B5"/>
    <w:rsid w:val="00F91501"/>
    <w:rsid w:val="00FB4DDE"/>
    <w:rsid w:val="00FC2323"/>
    <w:rsid w:val="00FC25E1"/>
    <w:rsid w:val="00FC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A100D-BF6A-4F58-BED6-5973F1E7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42931"/>
    <w:pPr>
      <w:keepNext/>
      <w:tabs>
        <w:tab w:val="left" w:pos="2700"/>
        <w:tab w:val="left" w:pos="5940"/>
        <w:tab w:val="left" w:pos="7740"/>
      </w:tabs>
      <w:spacing w:after="0" w:line="240" w:lineRule="auto"/>
      <w:outlineLvl w:val="1"/>
    </w:pPr>
    <w:rPr>
      <w:rFonts w:ascii="Verdana" w:eastAsia="Times New Roman" w:hAnsi="Verdana" w:cs="Times New Roman"/>
      <w:b/>
      <w:sz w:val="24"/>
      <w:szCs w:val="20"/>
      <w:u w:val="single"/>
    </w:rPr>
  </w:style>
  <w:style w:type="paragraph" w:styleId="Heading3">
    <w:name w:val="heading 3"/>
    <w:basedOn w:val="Normal"/>
    <w:next w:val="Normal"/>
    <w:link w:val="Heading3Char"/>
    <w:uiPriority w:val="9"/>
    <w:semiHidden/>
    <w:unhideWhenUsed/>
    <w:qFormat/>
    <w:rsid w:val="008F54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3508"/>
    <w:rPr>
      <w:color w:val="0000FF"/>
      <w:u w:val="single"/>
    </w:rPr>
  </w:style>
  <w:style w:type="paragraph" w:styleId="ListParagraph">
    <w:name w:val="List Paragraph"/>
    <w:basedOn w:val="Normal"/>
    <w:uiPriority w:val="34"/>
    <w:qFormat/>
    <w:rsid w:val="00DF3508"/>
    <w:pPr>
      <w:ind w:left="720"/>
      <w:contextualSpacing/>
    </w:pPr>
  </w:style>
  <w:style w:type="paragraph" w:customStyle="1" w:styleId="style189">
    <w:name w:val="style189"/>
    <w:basedOn w:val="Normal"/>
    <w:rsid w:val="00953E0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6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339"/>
  </w:style>
  <w:style w:type="paragraph" w:styleId="Footer">
    <w:name w:val="footer"/>
    <w:basedOn w:val="Normal"/>
    <w:link w:val="FooterChar"/>
    <w:uiPriority w:val="99"/>
    <w:semiHidden/>
    <w:unhideWhenUsed/>
    <w:rsid w:val="00A76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339"/>
  </w:style>
  <w:style w:type="paragraph" w:customStyle="1" w:styleId="Default">
    <w:name w:val="Default"/>
    <w:rsid w:val="005E7A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E25A43"/>
    <w:pPr>
      <w:spacing w:after="0" w:line="240" w:lineRule="auto"/>
    </w:pPr>
    <w:rPr>
      <w:rFonts w:ascii="Consolas" w:eastAsia="Calibri" w:hAnsi="Consolas" w:cs="Consolas"/>
      <w:color w:val="000000" w:themeColor="text1"/>
      <w:sz w:val="21"/>
      <w:szCs w:val="21"/>
    </w:rPr>
  </w:style>
  <w:style w:type="character" w:customStyle="1" w:styleId="PlainTextChar">
    <w:name w:val="Plain Text Char"/>
    <w:basedOn w:val="DefaultParagraphFont"/>
    <w:link w:val="PlainText"/>
    <w:uiPriority w:val="99"/>
    <w:rsid w:val="00E25A43"/>
    <w:rPr>
      <w:rFonts w:ascii="Consolas" w:eastAsia="Calibri" w:hAnsi="Consolas" w:cs="Consolas"/>
      <w:color w:val="000000" w:themeColor="text1"/>
      <w:sz w:val="21"/>
      <w:szCs w:val="21"/>
    </w:rPr>
  </w:style>
  <w:style w:type="character" w:customStyle="1" w:styleId="BoldChar">
    <w:name w:val="Bold Char"/>
    <w:locked/>
    <w:rsid w:val="00A97236"/>
    <w:rPr>
      <w:rFonts w:ascii="Century Gothic" w:hAnsi="Century Gothic"/>
      <w:b/>
      <w:bCs/>
      <w:sz w:val="18"/>
      <w:szCs w:val="24"/>
      <w:lang w:val="en-US" w:eastAsia="en-US" w:bidi="ar-SA"/>
    </w:rPr>
  </w:style>
  <w:style w:type="paragraph" w:styleId="NormalWeb">
    <w:name w:val="Normal (Web)"/>
    <w:basedOn w:val="Normal"/>
    <w:uiPriority w:val="99"/>
    <w:unhideWhenUsed/>
    <w:rsid w:val="00A97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42931"/>
    <w:rPr>
      <w:rFonts w:ascii="Verdana" w:eastAsia="Times New Roman" w:hAnsi="Verdana" w:cs="Times New Roman"/>
      <w:b/>
      <w:sz w:val="24"/>
      <w:szCs w:val="20"/>
      <w:u w:val="single"/>
    </w:rPr>
  </w:style>
  <w:style w:type="paragraph" w:styleId="BalloonText">
    <w:name w:val="Balloon Text"/>
    <w:basedOn w:val="Normal"/>
    <w:link w:val="BalloonTextChar"/>
    <w:uiPriority w:val="99"/>
    <w:semiHidden/>
    <w:unhideWhenUsed/>
    <w:rsid w:val="001A0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CE"/>
    <w:rPr>
      <w:rFonts w:ascii="Segoe UI" w:hAnsi="Segoe UI" w:cs="Segoe UI"/>
      <w:sz w:val="18"/>
      <w:szCs w:val="18"/>
    </w:rPr>
  </w:style>
  <w:style w:type="paragraph" w:styleId="NoSpacing">
    <w:name w:val="No Spacing"/>
    <w:uiPriority w:val="1"/>
    <w:qFormat/>
    <w:rsid w:val="00680A9F"/>
    <w:pPr>
      <w:spacing w:after="0" w:line="240" w:lineRule="auto"/>
    </w:pPr>
    <w:rPr>
      <w:rFonts w:ascii="Calibri" w:eastAsia="Calibri" w:hAnsi="Calibri" w:cs="Times New Roman"/>
    </w:rPr>
  </w:style>
  <w:style w:type="paragraph" w:customStyle="1" w:styleId="Heading3rdlevel">
    <w:name w:val="Heading (3rd level)"/>
    <w:basedOn w:val="Heading3"/>
    <w:link w:val="Heading3rdlevelChar"/>
    <w:rsid w:val="008F54F1"/>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link w:val="Heading3rdlevel"/>
    <w:rsid w:val="008F54F1"/>
    <w:rPr>
      <w:rFonts w:ascii="Arial" w:eastAsia="Times New Roman" w:hAnsi="Arial" w:cs="Times New Roman"/>
      <w:b/>
      <w:color w:val="000000"/>
      <w:kern w:val="24"/>
      <w:sz w:val="20"/>
      <w:szCs w:val="20"/>
    </w:rPr>
  </w:style>
  <w:style w:type="character" w:customStyle="1" w:styleId="Heading3Char">
    <w:name w:val="Heading 3 Char"/>
    <w:basedOn w:val="DefaultParagraphFont"/>
    <w:link w:val="Heading3"/>
    <w:uiPriority w:val="9"/>
    <w:semiHidden/>
    <w:rsid w:val="008F54F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63591"/>
    <w:pPr>
      <w:spacing w:after="12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6359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1770">
      <w:bodyDiv w:val="1"/>
      <w:marLeft w:val="0"/>
      <w:marRight w:val="0"/>
      <w:marTop w:val="0"/>
      <w:marBottom w:val="0"/>
      <w:divBdr>
        <w:top w:val="none" w:sz="0" w:space="0" w:color="auto"/>
        <w:left w:val="none" w:sz="0" w:space="0" w:color="auto"/>
        <w:bottom w:val="none" w:sz="0" w:space="0" w:color="auto"/>
        <w:right w:val="none" w:sz="0" w:space="0" w:color="auto"/>
      </w:divBdr>
    </w:div>
    <w:div w:id="665328462">
      <w:bodyDiv w:val="1"/>
      <w:marLeft w:val="0"/>
      <w:marRight w:val="0"/>
      <w:marTop w:val="0"/>
      <w:marBottom w:val="0"/>
      <w:divBdr>
        <w:top w:val="none" w:sz="0" w:space="0" w:color="auto"/>
        <w:left w:val="none" w:sz="0" w:space="0" w:color="auto"/>
        <w:bottom w:val="none" w:sz="0" w:space="0" w:color="auto"/>
        <w:right w:val="none" w:sz="0" w:space="0" w:color="auto"/>
      </w:divBdr>
    </w:div>
    <w:div w:id="748308581">
      <w:bodyDiv w:val="1"/>
      <w:marLeft w:val="0"/>
      <w:marRight w:val="0"/>
      <w:marTop w:val="0"/>
      <w:marBottom w:val="0"/>
      <w:divBdr>
        <w:top w:val="none" w:sz="0" w:space="0" w:color="auto"/>
        <w:left w:val="none" w:sz="0" w:space="0" w:color="auto"/>
        <w:bottom w:val="none" w:sz="0" w:space="0" w:color="auto"/>
        <w:right w:val="none" w:sz="0" w:space="0" w:color="auto"/>
      </w:divBdr>
    </w:div>
    <w:div w:id="841093623">
      <w:bodyDiv w:val="1"/>
      <w:marLeft w:val="0"/>
      <w:marRight w:val="0"/>
      <w:marTop w:val="0"/>
      <w:marBottom w:val="0"/>
      <w:divBdr>
        <w:top w:val="none" w:sz="0" w:space="0" w:color="auto"/>
        <w:left w:val="none" w:sz="0" w:space="0" w:color="auto"/>
        <w:bottom w:val="none" w:sz="0" w:space="0" w:color="auto"/>
        <w:right w:val="none" w:sz="0" w:space="0" w:color="auto"/>
      </w:divBdr>
    </w:div>
    <w:div w:id="1104379820">
      <w:bodyDiv w:val="1"/>
      <w:marLeft w:val="0"/>
      <w:marRight w:val="0"/>
      <w:marTop w:val="0"/>
      <w:marBottom w:val="0"/>
      <w:divBdr>
        <w:top w:val="none" w:sz="0" w:space="0" w:color="auto"/>
        <w:left w:val="none" w:sz="0" w:space="0" w:color="auto"/>
        <w:bottom w:val="none" w:sz="0" w:space="0" w:color="auto"/>
        <w:right w:val="none" w:sz="0" w:space="0" w:color="auto"/>
      </w:divBdr>
    </w:div>
    <w:div w:id="18994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88518-CE9A-4CE3-8D46-A4068D70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KGrieves</dc:creator>
  <cp:lastModifiedBy>Erin LuRae</cp:lastModifiedBy>
  <cp:revision>2</cp:revision>
  <cp:lastPrinted>2018-05-31T20:33:00Z</cp:lastPrinted>
  <dcterms:created xsi:type="dcterms:W3CDTF">2018-07-27T04:07:00Z</dcterms:created>
  <dcterms:modified xsi:type="dcterms:W3CDTF">2018-07-27T04:07:00Z</dcterms:modified>
</cp:coreProperties>
</file>